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D8257D">
        <w:rPr>
          <w:rFonts w:ascii="Arial" w:hAnsi="Arial" w:cs="Arial"/>
          <w:sz w:val="24"/>
          <w:szCs w:val="24"/>
        </w:rPr>
        <w:t>121-35</w:t>
      </w:r>
      <w:r w:rsidR="00E86146">
        <w:rPr>
          <w:rFonts w:ascii="Arial" w:hAnsi="Arial" w:cs="Arial"/>
          <w:sz w:val="24"/>
          <w:szCs w:val="24"/>
        </w:rPr>
        <w:t>/201</w:t>
      </w:r>
      <w:r w:rsidR="00CA15F4">
        <w:rPr>
          <w:rFonts w:ascii="Arial" w:hAnsi="Arial" w:cs="Arial"/>
          <w:sz w:val="24"/>
          <w:szCs w:val="24"/>
        </w:rPr>
        <w:t>9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CA15F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490508">
        <w:rPr>
          <w:rFonts w:ascii="Arial" w:hAnsi="Arial" w:cs="Arial"/>
          <w:b/>
          <w:sz w:val="24"/>
          <w:szCs w:val="24"/>
        </w:rPr>
        <w:t>június 27-</w:t>
      </w:r>
      <w:r w:rsidR="006571EF">
        <w:rPr>
          <w:rFonts w:ascii="Arial" w:hAnsi="Arial" w:cs="Arial"/>
          <w:b/>
          <w:sz w:val="24"/>
          <w:szCs w:val="24"/>
        </w:rPr>
        <w:t>e</w:t>
      </w:r>
      <w:r w:rsidR="00E86146">
        <w:rPr>
          <w:rFonts w:ascii="Arial" w:hAnsi="Arial" w:cs="Arial"/>
          <w:b/>
          <w:sz w:val="24"/>
          <w:szCs w:val="24"/>
        </w:rPr>
        <w:t xml:space="preserve">i </w:t>
      </w:r>
      <w:r w:rsidR="00B34151">
        <w:rPr>
          <w:rFonts w:ascii="Arial" w:hAnsi="Arial" w:cs="Arial"/>
          <w:b/>
          <w:sz w:val="24"/>
          <w:szCs w:val="24"/>
        </w:rPr>
        <w:t>r</w:t>
      </w:r>
      <w:r w:rsidR="00AC7CCB">
        <w:rPr>
          <w:rFonts w:ascii="Arial" w:hAnsi="Arial" w:cs="Arial"/>
          <w:b/>
          <w:sz w:val="24"/>
          <w:szCs w:val="24"/>
        </w:rPr>
        <w:t xml:space="preserve">endes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334BAC" w:rsidP="00334BAC">
      <w:pPr>
        <w:ind w:left="2124" w:hanging="2124"/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490508">
        <w:rPr>
          <w:rFonts w:ascii="Arial" w:hAnsi="Arial" w:cs="Arial"/>
          <w:bCs/>
          <w:sz w:val="24"/>
          <w:szCs w:val="24"/>
        </w:rPr>
        <w:t xml:space="preserve">Külföldi kiküldetésekről </w:t>
      </w:r>
      <w:r w:rsidR="008F17E3" w:rsidRPr="008A164D">
        <w:rPr>
          <w:rFonts w:ascii="Arial" w:hAnsi="Arial" w:cs="Arial"/>
          <w:bCs/>
          <w:sz w:val="24"/>
          <w:szCs w:val="24"/>
        </w:rPr>
        <w:t xml:space="preserve">szóló </w:t>
      </w:r>
      <w:r w:rsidR="00490508">
        <w:rPr>
          <w:rFonts w:ascii="Arial" w:hAnsi="Arial" w:cs="Arial"/>
          <w:bCs/>
          <w:sz w:val="24"/>
          <w:szCs w:val="24"/>
        </w:rPr>
        <w:t>5/2014</w:t>
      </w:r>
      <w:r w:rsidR="008F17E3" w:rsidRPr="008A164D">
        <w:rPr>
          <w:rFonts w:ascii="Arial" w:hAnsi="Arial" w:cs="Arial"/>
          <w:bCs/>
          <w:sz w:val="24"/>
          <w:szCs w:val="24"/>
        </w:rPr>
        <w:t>. (</w:t>
      </w:r>
      <w:r w:rsidR="00490508">
        <w:rPr>
          <w:rFonts w:ascii="Arial" w:hAnsi="Arial" w:cs="Arial"/>
          <w:bCs/>
          <w:sz w:val="24"/>
          <w:szCs w:val="24"/>
        </w:rPr>
        <w:t>II</w:t>
      </w:r>
      <w:r w:rsidR="008F17E3" w:rsidRPr="008A164D">
        <w:rPr>
          <w:rFonts w:ascii="Arial" w:hAnsi="Arial" w:cs="Arial"/>
          <w:bCs/>
          <w:sz w:val="24"/>
          <w:szCs w:val="24"/>
        </w:rPr>
        <w:t>.</w:t>
      </w:r>
      <w:r w:rsidR="00490508">
        <w:rPr>
          <w:rFonts w:ascii="Arial" w:hAnsi="Arial" w:cs="Arial"/>
          <w:bCs/>
          <w:sz w:val="24"/>
          <w:szCs w:val="24"/>
        </w:rPr>
        <w:t>5</w:t>
      </w:r>
      <w:r>
        <w:rPr>
          <w:rFonts w:ascii="Arial" w:hAnsi="Arial" w:cs="Arial"/>
          <w:bCs/>
          <w:sz w:val="24"/>
          <w:szCs w:val="24"/>
        </w:rPr>
        <w:t xml:space="preserve">) önkormányzati </w:t>
      </w:r>
      <w:r w:rsidR="008F17E3" w:rsidRPr="008A164D">
        <w:rPr>
          <w:rFonts w:ascii="Arial" w:hAnsi="Arial" w:cs="Arial"/>
          <w:bCs/>
          <w:sz w:val="24"/>
          <w:szCs w:val="24"/>
        </w:rPr>
        <w:t xml:space="preserve">rendelet </w:t>
      </w:r>
      <w:r w:rsidR="00FB6438">
        <w:rPr>
          <w:rFonts w:ascii="Arial" w:hAnsi="Arial" w:cs="Arial"/>
          <w:bCs/>
          <w:sz w:val="24"/>
          <w:szCs w:val="24"/>
        </w:rPr>
        <w:t>módosítása</w:t>
      </w:r>
    </w:p>
    <w:p w:rsidR="000714B4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4BAC" w:rsidRPr="006419E8" w:rsidRDefault="00334BAC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  <w:t>Papp Gábor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="00334BAC">
        <w:rPr>
          <w:rFonts w:ascii="Arial" w:hAnsi="Arial" w:cs="Arial"/>
          <w:b/>
          <w:sz w:val="24"/>
          <w:szCs w:val="24"/>
        </w:rPr>
        <w:tab/>
      </w:r>
      <w:r w:rsidR="00334BAC">
        <w:rPr>
          <w:rFonts w:ascii="Arial" w:hAnsi="Arial" w:cs="Arial"/>
          <w:sz w:val="24"/>
          <w:szCs w:val="24"/>
        </w:rPr>
        <w:t>S</w:t>
      </w:r>
      <w:r w:rsidR="00490508">
        <w:rPr>
          <w:rFonts w:ascii="Arial" w:hAnsi="Arial" w:cs="Arial"/>
          <w:sz w:val="24"/>
          <w:szCs w:val="24"/>
        </w:rPr>
        <w:t>zintén László osztályvezető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D8257D" w:rsidRDefault="006829A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D8257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Tárgy és tényállás ismertetése</w:t>
      </w:r>
    </w:p>
    <w:p w:rsidR="00E66DF6" w:rsidRPr="00D8257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D8257D" w:rsidRDefault="00D8257D" w:rsidP="002B127A">
      <w:pPr>
        <w:spacing w:after="0" w:line="240" w:lineRule="auto"/>
        <w:ind w:right="283"/>
        <w:rPr>
          <w:rFonts w:ascii="Arial" w:hAnsi="Arial" w:cs="Arial"/>
          <w:b/>
        </w:rPr>
      </w:pPr>
    </w:p>
    <w:p w:rsidR="00E66DF6" w:rsidRPr="00D8257D" w:rsidRDefault="00E66DF6" w:rsidP="002B127A">
      <w:pPr>
        <w:spacing w:after="0" w:line="240" w:lineRule="auto"/>
        <w:ind w:right="283"/>
        <w:rPr>
          <w:rFonts w:ascii="Arial" w:hAnsi="Arial" w:cs="Arial"/>
          <w:b/>
        </w:rPr>
      </w:pPr>
      <w:r w:rsidRPr="00D8257D">
        <w:rPr>
          <w:rFonts w:ascii="Arial" w:hAnsi="Arial" w:cs="Arial"/>
          <w:b/>
        </w:rPr>
        <w:t>Tisztelt Képviselő-testület!</w:t>
      </w:r>
    </w:p>
    <w:p w:rsidR="008E2138" w:rsidRPr="00D8257D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</w:rPr>
      </w:pPr>
    </w:p>
    <w:p w:rsidR="00FB6438" w:rsidRDefault="008F17E3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 </w:t>
      </w:r>
      <w:r w:rsidR="00490508" w:rsidRPr="00D8257D">
        <w:rPr>
          <w:rFonts w:ascii="Arial" w:hAnsi="Arial" w:cs="Arial"/>
        </w:rPr>
        <w:t>külföldi kiküldetések</w:t>
      </w:r>
      <w:r w:rsidR="00B34151" w:rsidRPr="00D8257D">
        <w:rPr>
          <w:rFonts w:ascii="Arial" w:hAnsi="Arial" w:cs="Arial"/>
        </w:rPr>
        <w:t xml:space="preserve"> szabályai</w:t>
      </w:r>
      <w:r w:rsidR="00C11AC1" w:rsidRPr="00D8257D">
        <w:rPr>
          <w:rFonts w:ascii="Arial" w:hAnsi="Arial" w:cs="Arial"/>
        </w:rPr>
        <w:t>t</w:t>
      </w:r>
      <w:r w:rsidR="00B34151" w:rsidRPr="00D8257D">
        <w:rPr>
          <w:rFonts w:ascii="Arial" w:hAnsi="Arial" w:cs="Arial"/>
        </w:rPr>
        <w:t xml:space="preserve"> Hévíz Város Önkormányzat Képviselő-testületének </w:t>
      </w:r>
      <w:r w:rsidR="00490508" w:rsidRPr="00D8257D">
        <w:rPr>
          <w:rFonts w:ascii="Arial" w:hAnsi="Arial" w:cs="Arial"/>
        </w:rPr>
        <w:t>5/2014</w:t>
      </w:r>
      <w:r w:rsidRPr="00D8257D">
        <w:rPr>
          <w:rFonts w:ascii="Arial" w:hAnsi="Arial" w:cs="Arial"/>
        </w:rPr>
        <w:t>. (II.</w:t>
      </w:r>
      <w:r w:rsidR="00490508" w:rsidRPr="00D8257D">
        <w:rPr>
          <w:rFonts w:ascii="Arial" w:hAnsi="Arial" w:cs="Arial"/>
        </w:rPr>
        <w:t xml:space="preserve"> </w:t>
      </w:r>
      <w:r w:rsidRPr="00D8257D">
        <w:rPr>
          <w:rFonts w:ascii="Arial" w:hAnsi="Arial" w:cs="Arial"/>
        </w:rPr>
        <w:t>5.) önkormányzati rendelet</w:t>
      </w:r>
      <w:r w:rsidR="00B34151" w:rsidRPr="00D8257D">
        <w:rPr>
          <w:rFonts w:ascii="Arial" w:hAnsi="Arial" w:cs="Arial"/>
        </w:rPr>
        <w:t>e</w:t>
      </w:r>
      <w:r w:rsidR="00D8257D" w:rsidRPr="00D8257D">
        <w:rPr>
          <w:rFonts w:ascii="Arial" w:hAnsi="Arial" w:cs="Arial"/>
        </w:rPr>
        <w:t xml:space="preserve"> (továbbiakban Ör.)</w:t>
      </w:r>
      <w:r w:rsidRPr="00D8257D">
        <w:rPr>
          <w:rFonts w:ascii="Arial" w:hAnsi="Arial" w:cs="Arial"/>
        </w:rPr>
        <w:t xml:space="preserve"> </w:t>
      </w:r>
      <w:r w:rsidR="00B34151" w:rsidRPr="00D8257D">
        <w:rPr>
          <w:rFonts w:ascii="Arial" w:hAnsi="Arial" w:cs="Arial"/>
        </w:rPr>
        <w:t>tartalmazza</w:t>
      </w:r>
      <w:r w:rsidR="00C5531E" w:rsidRPr="00D8257D">
        <w:rPr>
          <w:rFonts w:ascii="Arial" w:hAnsi="Arial" w:cs="Arial"/>
        </w:rPr>
        <w:t>. Az elmúlt időszak</w:t>
      </w:r>
      <w:r w:rsidR="003A5BF5" w:rsidRPr="00D8257D">
        <w:rPr>
          <w:rFonts w:ascii="Arial" w:hAnsi="Arial" w:cs="Arial"/>
        </w:rPr>
        <w:t xml:space="preserve"> jogszabályi és gyakorlati</w:t>
      </w:r>
      <w:r w:rsidR="00C5531E" w:rsidRPr="00D8257D">
        <w:rPr>
          <w:rFonts w:ascii="Arial" w:hAnsi="Arial" w:cs="Arial"/>
        </w:rPr>
        <w:t xml:space="preserve"> változásait szükséges felülvizsgálni, </w:t>
      </w:r>
      <w:r w:rsidR="003A5BF5" w:rsidRPr="00D8257D">
        <w:rPr>
          <w:rFonts w:ascii="Arial" w:hAnsi="Arial" w:cs="Arial"/>
        </w:rPr>
        <w:t>és átvezetni a</w:t>
      </w:r>
      <w:r w:rsidR="00724844">
        <w:rPr>
          <w:rFonts w:ascii="Arial" w:hAnsi="Arial" w:cs="Arial"/>
        </w:rPr>
        <w:t>z egységes szerkezetű</w:t>
      </w:r>
      <w:r w:rsidR="003A5BF5" w:rsidRPr="00D8257D">
        <w:rPr>
          <w:rFonts w:ascii="Arial" w:hAnsi="Arial" w:cs="Arial"/>
        </w:rPr>
        <w:t xml:space="preserve"> rendeleten</w:t>
      </w:r>
      <w:r w:rsidR="00C5531E" w:rsidRPr="00D8257D">
        <w:rPr>
          <w:rFonts w:ascii="Arial" w:hAnsi="Arial" w:cs="Arial"/>
        </w:rPr>
        <w:t xml:space="preserve">. </w:t>
      </w:r>
    </w:p>
    <w:p w:rsidR="00FB6438" w:rsidRDefault="00FB6438" w:rsidP="006571EF">
      <w:pPr>
        <w:spacing w:after="0"/>
        <w:jc w:val="both"/>
        <w:rPr>
          <w:rFonts w:ascii="Arial" w:hAnsi="Arial" w:cs="Arial"/>
        </w:rPr>
      </w:pPr>
    </w:p>
    <w:p w:rsidR="00C5531E" w:rsidRDefault="00CD58E8" w:rsidP="006571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új </w:t>
      </w:r>
      <w:r w:rsidR="00242563">
        <w:rPr>
          <w:rFonts w:ascii="Arial" w:hAnsi="Arial" w:cs="Arial"/>
        </w:rPr>
        <w:t>Ör.</w:t>
      </w:r>
      <w:r>
        <w:rPr>
          <w:rFonts w:ascii="Arial" w:hAnsi="Arial" w:cs="Arial"/>
        </w:rPr>
        <w:t xml:space="preserve"> módosítás</w:t>
      </w:r>
      <w:r w:rsidR="004805BB">
        <w:rPr>
          <w:rFonts w:ascii="Arial" w:hAnsi="Arial" w:cs="Arial"/>
        </w:rPr>
        <w:t xml:space="preserve"> </w:t>
      </w:r>
      <w:bookmarkStart w:id="0" w:name="_GoBack"/>
      <w:bookmarkEnd w:id="0"/>
      <w:r w:rsidR="00242563">
        <w:rPr>
          <w:rFonts w:ascii="Arial" w:hAnsi="Arial" w:cs="Arial"/>
        </w:rPr>
        <w:t xml:space="preserve">biztosítja az árfolyamveszteségből adódó elszámolási rendet. </w:t>
      </w:r>
    </w:p>
    <w:p w:rsidR="006571EF" w:rsidRDefault="006571EF" w:rsidP="006571EF">
      <w:pPr>
        <w:spacing w:after="0"/>
        <w:jc w:val="both"/>
        <w:rPr>
          <w:rFonts w:ascii="Arial" w:hAnsi="Arial" w:cs="Arial"/>
        </w:rPr>
      </w:pPr>
    </w:p>
    <w:p w:rsidR="006F2749" w:rsidRPr="00D8257D" w:rsidRDefault="006F2749" w:rsidP="006571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SZJA</w:t>
      </w:r>
      <w:r w:rsidR="00B765EF">
        <w:rPr>
          <w:rFonts w:ascii="Arial" w:hAnsi="Arial" w:cs="Arial"/>
        </w:rPr>
        <w:t xml:space="preserve"> törvény változásai korábban átvezetésre kerültek </w:t>
      </w:r>
      <w:r w:rsidR="00B765EF" w:rsidRPr="00B765EF">
        <w:rPr>
          <w:rFonts w:ascii="Arial" w:hAnsi="Arial" w:cs="Arial"/>
        </w:rPr>
        <w:t xml:space="preserve">a Hévíz Város Önkormányzat </w:t>
      </w:r>
      <w:r w:rsidR="00B765EF">
        <w:rPr>
          <w:rFonts w:ascii="Arial" w:hAnsi="Arial" w:cs="Arial"/>
        </w:rPr>
        <w:t>és Hévízi Polgármesteri Hivatal kiküldetési szabályzatában</w:t>
      </w:r>
      <w:r w:rsidR="006571EF">
        <w:rPr>
          <w:rFonts w:ascii="Arial" w:hAnsi="Arial" w:cs="Arial"/>
        </w:rPr>
        <w:t xml:space="preserve"> -</w:t>
      </w:r>
      <w:r w:rsidR="00B765EF">
        <w:rPr>
          <w:rFonts w:ascii="Arial" w:hAnsi="Arial" w:cs="Arial"/>
        </w:rPr>
        <w:t xml:space="preserve"> amely a belföldi kiküldetéseket is szabályozza</w:t>
      </w:r>
      <w:r w:rsidR="006571EF">
        <w:rPr>
          <w:rFonts w:ascii="Arial" w:hAnsi="Arial" w:cs="Arial"/>
        </w:rPr>
        <w:t xml:space="preserve"> -, azonban a külföldi kiküldetésekre vonatkozó rendeletben nem</w:t>
      </w:r>
      <w:r w:rsidR="00B765EF">
        <w:rPr>
          <w:rFonts w:ascii="Arial" w:hAnsi="Arial" w:cs="Arial"/>
        </w:rPr>
        <w:t xml:space="preserve">. </w:t>
      </w:r>
    </w:p>
    <w:p w:rsidR="00D8257D" w:rsidRPr="00D8257D" w:rsidRDefault="00C5531E" w:rsidP="006571EF">
      <w:pPr>
        <w:pStyle w:val="Szvegtrzsbehzssal2"/>
        <w:spacing w:after="0" w:line="276" w:lineRule="auto"/>
        <w:ind w:left="0"/>
        <w:rPr>
          <w:rFonts w:ascii="Arial" w:hAnsi="Arial" w:cs="Arial"/>
          <w:sz w:val="22"/>
          <w:szCs w:val="22"/>
        </w:rPr>
      </w:pPr>
      <w:r w:rsidRPr="00D8257D">
        <w:rPr>
          <w:rFonts w:ascii="Arial" w:hAnsi="Arial" w:cs="Arial"/>
          <w:sz w:val="22"/>
          <w:szCs w:val="22"/>
        </w:rPr>
        <w:t>A gépjármű fenntartási költségtérítésének fizetése az Szja törvény 3. számú mellékletének II/6. pontjában meghatározott 15 Ft/ km ös</w:t>
      </w:r>
      <w:r w:rsidR="00D8257D" w:rsidRPr="00D8257D">
        <w:rPr>
          <w:rFonts w:ascii="Arial" w:hAnsi="Arial" w:cs="Arial"/>
          <w:sz w:val="22"/>
          <w:szCs w:val="22"/>
        </w:rPr>
        <w:t xml:space="preserve">szegű normaköltséggel történik a korábbi 9 Ft/ km helyett. </w:t>
      </w:r>
    </w:p>
    <w:p w:rsidR="00C5531E" w:rsidRPr="00D8257D" w:rsidRDefault="00D8257D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>További változás, hogy a</w:t>
      </w:r>
      <w:r w:rsidR="00C5531E" w:rsidRPr="00D8257D">
        <w:rPr>
          <w:rFonts w:ascii="Arial" w:hAnsi="Arial" w:cs="Arial"/>
        </w:rPr>
        <w:t xml:space="preserve"> kiküldetések során</w:t>
      </w:r>
      <w:r w:rsidR="006571EF">
        <w:rPr>
          <w:rFonts w:ascii="Arial" w:hAnsi="Arial" w:cs="Arial"/>
        </w:rPr>
        <w:t xml:space="preserve"> – amennyiben nem az Önkormányzat vagy a Polgármesteri Hivatal tulajdonában álló gépkocsit vesznek igénybe -</w:t>
      </w:r>
      <w:r w:rsidR="00C5531E" w:rsidRPr="00D8257D">
        <w:rPr>
          <w:rFonts w:ascii="Arial" w:hAnsi="Arial" w:cs="Arial"/>
        </w:rPr>
        <w:t xml:space="preserve"> csak a</w:t>
      </w:r>
      <w:r w:rsidR="006571EF">
        <w:rPr>
          <w:rFonts w:ascii="Arial" w:hAnsi="Arial" w:cs="Arial"/>
        </w:rPr>
        <w:t xml:space="preserve"> kiküldetéssel érintett munkavállaló</w:t>
      </w:r>
      <w:r w:rsidR="00C5531E" w:rsidRPr="00D8257D">
        <w:rPr>
          <w:rFonts w:ascii="Arial" w:hAnsi="Arial" w:cs="Arial"/>
        </w:rPr>
        <w:t xml:space="preserve"> saját személygépkocsi</w:t>
      </w:r>
      <w:r w:rsidR="006571EF">
        <w:rPr>
          <w:rFonts w:ascii="Arial" w:hAnsi="Arial" w:cs="Arial"/>
        </w:rPr>
        <w:t>ja</w:t>
      </w:r>
      <w:r w:rsidR="00C5531E" w:rsidRPr="00D8257D">
        <w:rPr>
          <w:rFonts w:ascii="Arial" w:hAnsi="Arial" w:cs="Arial"/>
        </w:rPr>
        <w:t xml:space="preserve"> (ideértve a közeli hozzátartozó tulajdonát képező személygépkocsit is) használható. (SZJA 3. számú melléklet II/6</w:t>
      </w:r>
      <w:r w:rsidR="006571EF">
        <w:rPr>
          <w:rFonts w:ascii="Arial" w:hAnsi="Arial" w:cs="Arial"/>
        </w:rPr>
        <w:t>.</w:t>
      </w:r>
      <w:r w:rsidR="00C5531E" w:rsidRPr="00D8257D">
        <w:rPr>
          <w:rFonts w:ascii="Arial" w:hAnsi="Arial" w:cs="Arial"/>
        </w:rPr>
        <w:t xml:space="preserve"> pont)  </w:t>
      </w:r>
    </w:p>
    <w:p w:rsidR="006571EF" w:rsidRDefault="006571EF" w:rsidP="006571EF">
      <w:pPr>
        <w:spacing w:after="0"/>
        <w:jc w:val="both"/>
        <w:rPr>
          <w:rFonts w:ascii="Arial" w:hAnsi="Arial" w:cs="Arial"/>
        </w:rPr>
      </w:pPr>
    </w:p>
    <w:p w:rsidR="00AC7CCB" w:rsidRPr="00D8257D" w:rsidRDefault="00C5531E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>A Ptk. 8:1. §-ának 1. pontja szerinti meghatározása alapján a közeli hozzátartozó a házastárs, az egyenes ágbeli rokon, az örökbe fogadott, a mostoha- és a nevelt gyermek, az örökbe fogadó, a mostoha- és a nevelőszülő, valamint a testvér. Az élettársi kapcsolat nem tartozik ide.</w:t>
      </w:r>
    </w:p>
    <w:p w:rsidR="00B765EF" w:rsidRDefault="00C5531E" w:rsidP="006571EF">
      <w:pPr>
        <w:pStyle w:val="Szvegtrzsbehzssal2"/>
        <w:spacing w:after="0" w:line="276" w:lineRule="auto"/>
        <w:ind w:left="0"/>
        <w:rPr>
          <w:rFonts w:ascii="Arial" w:hAnsi="Arial" w:cs="Arial"/>
          <w:sz w:val="22"/>
          <w:szCs w:val="22"/>
        </w:rPr>
      </w:pPr>
      <w:r w:rsidRPr="00D8257D">
        <w:rPr>
          <w:rStyle w:val="dictionaryitem"/>
          <w:rFonts w:ascii="Arial" w:hAnsi="Arial" w:cs="Arial"/>
          <w:sz w:val="22"/>
          <w:szCs w:val="22"/>
        </w:rPr>
        <w:t xml:space="preserve">Az </w:t>
      </w:r>
      <w:r w:rsidR="006571EF">
        <w:rPr>
          <w:rFonts w:ascii="Arial" w:hAnsi="Arial" w:cs="Arial"/>
        </w:rPr>
        <w:t>SZJA törvény</w:t>
      </w:r>
      <w:r w:rsidRPr="00D8257D">
        <w:rPr>
          <w:rFonts w:ascii="Arial" w:hAnsi="Arial" w:cs="Arial"/>
          <w:sz w:val="22"/>
          <w:szCs w:val="22"/>
        </w:rPr>
        <w:t xml:space="preserve"> 3. számú melléklete IV. fejezetének 9. pontja alapján a saját gépjármű igazolásának módja a közlekedési igazgatási hatóság által kiadott törzskönyvvel, a törzskönyv visszavonása esetén a közlekedési igazgatási hatóság által kiadott igazolással történik. Banki </w:t>
      </w:r>
      <w:r w:rsidR="006571EF">
        <w:rPr>
          <w:rFonts w:ascii="Arial" w:hAnsi="Arial" w:cs="Arial"/>
          <w:sz w:val="22"/>
          <w:szCs w:val="22"/>
        </w:rPr>
        <w:t xml:space="preserve">hitel esetén az igazolás módja - </w:t>
      </w:r>
      <w:r w:rsidRPr="00D8257D">
        <w:rPr>
          <w:rFonts w:ascii="Arial" w:hAnsi="Arial" w:cs="Arial"/>
          <w:sz w:val="22"/>
          <w:szCs w:val="22"/>
        </w:rPr>
        <w:t>törzskönyv hiányában</w:t>
      </w:r>
      <w:r w:rsidR="006571EF">
        <w:rPr>
          <w:rFonts w:ascii="Arial" w:hAnsi="Arial" w:cs="Arial"/>
          <w:sz w:val="22"/>
          <w:szCs w:val="22"/>
        </w:rPr>
        <w:t xml:space="preserve"> -</w:t>
      </w:r>
      <w:r w:rsidRPr="00D8257D">
        <w:rPr>
          <w:rFonts w:ascii="Arial" w:hAnsi="Arial" w:cs="Arial"/>
          <w:sz w:val="22"/>
          <w:szCs w:val="22"/>
        </w:rPr>
        <w:t xml:space="preserve"> a banki hitelszerződés</w:t>
      </w:r>
      <w:r w:rsidR="006571EF">
        <w:rPr>
          <w:rFonts w:ascii="Arial" w:hAnsi="Arial" w:cs="Arial"/>
          <w:sz w:val="22"/>
          <w:szCs w:val="22"/>
        </w:rPr>
        <w:t>,</w:t>
      </w:r>
      <w:r w:rsidRPr="00D8257D">
        <w:rPr>
          <w:rFonts w:ascii="Arial" w:hAnsi="Arial" w:cs="Arial"/>
          <w:sz w:val="22"/>
          <w:szCs w:val="22"/>
        </w:rPr>
        <w:t xml:space="preserve"> illetve zárt végű lízingszerződés másolata.</w:t>
      </w:r>
    </w:p>
    <w:p w:rsidR="00032450" w:rsidRPr="00D8257D" w:rsidRDefault="00032450" w:rsidP="006571EF">
      <w:pPr>
        <w:pStyle w:val="Szvegtrzsbehzssal2"/>
        <w:spacing w:after="0" w:line="276" w:lineRule="auto"/>
        <w:ind w:left="0"/>
        <w:rPr>
          <w:rFonts w:ascii="Arial" w:hAnsi="Arial" w:cs="Arial"/>
          <w:sz w:val="22"/>
          <w:szCs w:val="22"/>
        </w:rPr>
      </w:pPr>
    </w:p>
    <w:p w:rsidR="003A5BF5" w:rsidRPr="00D8257D" w:rsidRDefault="003A5BF5" w:rsidP="00032450">
      <w:pPr>
        <w:ind w:firstLine="204"/>
        <w:jc w:val="both"/>
        <w:rPr>
          <w:rFonts w:ascii="Arial" w:hAnsi="Arial" w:cs="Arial"/>
        </w:rPr>
      </w:pPr>
      <w:r w:rsidRPr="00032450">
        <w:rPr>
          <w:rFonts w:ascii="Arial" w:hAnsi="Arial" w:cs="Arial"/>
        </w:rPr>
        <w:t>A</w:t>
      </w:r>
      <w:r w:rsidR="00D8257D" w:rsidRPr="00032450">
        <w:rPr>
          <w:rFonts w:ascii="Arial" w:hAnsi="Arial" w:cs="Arial"/>
        </w:rPr>
        <w:t>z Ör.</w:t>
      </w:r>
      <w:r w:rsidRPr="00032450">
        <w:rPr>
          <w:rFonts w:ascii="Arial" w:hAnsi="Arial" w:cs="Arial"/>
        </w:rPr>
        <w:t xml:space="preserve"> </w:t>
      </w:r>
      <w:r w:rsidR="00D8257D" w:rsidRPr="00032450">
        <w:rPr>
          <w:rFonts w:ascii="Arial" w:hAnsi="Arial" w:cs="Arial"/>
        </w:rPr>
        <w:t>a</w:t>
      </w:r>
      <w:r w:rsidRPr="00032450">
        <w:rPr>
          <w:rFonts w:ascii="Arial" w:hAnsi="Arial" w:cs="Arial"/>
        </w:rPr>
        <w:t xml:space="preserve"> </w:t>
      </w:r>
      <w:r w:rsidR="00032450" w:rsidRPr="00032450">
        <w:rPr>
          <w:rFonts w:ascii="Arial" w:hAnsi="Arial" w:cs="Arial"/>
        </w:rPr>
        <w:t xml:space="preserve">tartós külszolgálatról és az ideiglenes külföldi kiküldetésről szóló jogszabály szóló </w:t>
      </w:r>
      <w:r w:rsidRPr="00032450">
        <w:rPr>
          <w:rFonts w:ascii="Arial" w:hAnsi="Arial" w:cs="Arial"/>
        </w:rPr>
        <w:t xml:space="preserve">172/2012. (VII. 26.) Korm. rendelet </w:t>
      </w:r>
      <w:r w:rsidR="00032450" w:rsidRPr="00032450">
        <w:rPr>
          <w:rFonts w:ascii="Arial" w:hAnsi="Arial" w:cs="Arial"/>
        </w:rPr>
        <w:t xml:space="preserve">alapján készült. A Kormányrendelet </w:t>
      </w:r>
      <w:r w:rsidR="00032450" w:rsidRPr="00032450">
        <w:rPr>
          <w:rFonts w:ascii="Arial" w:eastAsiaTheme="minorEastAsia" w:hAnsi="Arial" w:cs="Arial"/>
          <w:lang w:eastAsia="hu-HU"/>
        </w:rPr>
        <w:t>43</w:t>
      </w:r>
      <w:r w:rsidR="00032450">
        <w:rPr>
          <w:rFonts w:ascii="Arial" w:eastAsiaTheme="minorEastAsia" w:hAnsi="Arial" w:cs="Arial"/>
          <w:lang w:eastAsia="hu-HU"/>
        </w:rPr>
        <w:t>. §</w:t>
      </w:r>
      <w:r w:rsidR="00032450" w:rsidRPr="00032450">
        <w:rPr>
          <w:rFonts w:ascii="Arial" w:eastAsiaTheme="minorEastAsia" w:hAnsi="Arial" w:cs="Arial"/>
          <w:lang w:eastAsia="hu-HU"/>
        </w:rPr>
        <w:t xml:space="preserve"> (6)</w:t>
      </w:r>
      <w:r w:rsidR="00032450">
        <w:rPr>
          <w:rFonts w:ascii="Arial" w:eastAsiaTheme="minorEastAsia" w:hAnsi="Arial" w:cs="Arial"/>
          <w:lang w:eastAsia="hu-HU"/>
        </w:rPr>
        <w:t xml:space="preserve"> bekezdése szerint h</w:t>
      </w:r>
      <w:r w:rsidR="00032450" w:rsidRPr="00032450">
        <w:rPr>
          <w:rFonts w:ascii="Arial" w:eastAsiaTheme="minorEastAsia" w:hAnsi="Arial" w:cs="Arial"/>
          <w:lang w:eastAsia="hu-HU"/>
        </w:rPr>
        <w:t>a az ideiglenes külföldi kiküldetést teljesítő tisztségviselő a kiküldetés időtartama alatt díjtalan ebédben, illetve vacsorában részesül, az adott naptári napra jutó napidíját étkezésenként 30%-kal csökkenteni kell.</w:t>
      </w:r>
      <w:r w:rsidR="00032450">
        <w:rPr>
          <w:rFonts w:ascii="Arial" w:eastAsiaTheme="minorEastAsia" w:hAnsi="Arial" w:cs="Arial"/>
          <w:lang w:eastAsia="hu-HU"/>
        </w:rPr>
        <w:t xml:space="preserve"> Tekintettel</w:t>
      </w:r>
      <w:r w:rsidR="00D8257D" w:rsidRPr="00032450">
        <w:rPr>
          <w:rFonts w:ascii="Arial" w:hAnsi="Arial" w:cs="Arial"/>
        </w:rPr>
        <w:t xml:space="preserve"> azonban</w:t>
      </w:r>
      <w:r w:rsidR="00032450">
        <w:rPr>
          <w:rFonts w:ascii="Arial" w:hAnsi="Arial" w:cs="Arial"/>
        </w:rPr>
        <w:t xml:space="preserve"> arra, hogy</w:t>
      </w:r>
      <w:r w:rsidR="00032450" w:rsidRPr="00032450">
        <w:rPr>
          <w:rFonts w:ascii="Arial" w:hAnsi="Arial" w:cs="Arial"/>
        </w:rPr>
        <w:t xml:space="preserve"> nem tartoznak a kormány</w:t>
      </w:r>
      <w:r w:rsidR="00D8257D" w:rsidRPr="00032450">
        <w:rPr>
          <w:rFonts w:ascii="Arial" w:hAnsi="Arial" w:cs="Arial"/>
        </w:rPr>
        <w:t>rendelet</w:t>
      </w:r>
      <w:r w:rsidR="00D8257D" w:rsidRPr="00D8257D">
        <w:rPr>
          <w:rFonts w:ascii="Arial" w:hAnsi="Arial" w:cs="Arial"/>
        </w:rPr>
        <w:t xml:space="preserve"> </w:t>
      </w:r>
      <w:r w:rsidR="00032450">
        <w:rPr>
          <w:rFonts w:ascii="Arial" w:hAnsi="Arial" w:cs="Arial"/>
        </w:rPr>
        <w:t xml:space="preserve">személyi </w:t>
      </w:r>
      <w:r w:rsidR="00D8257D" w:rsidRPr="00D8257D">
        <w:rPr>
          <w:rFonts w:ascii="Arial" w:hAnsi="Arial" w:cs="Arial"/>
        </w:rPr>
        <w:t>hatál</w:t>
      </w:r>
      <w:r w:rsidR="00B765EF">
        <w:rPr>
          <w:rFonts w:ascii="Arial" w:hAnsi="Arial" w:cs="Arial"/>
        </w:rPr>
        <w:t xml:space="preserve">ya alá </w:t>
      </w:r>
      <w:r w:rsidR="00D8257D" w:rsidRPr="00D8257D">
        <w:rPr>
          <w:rFonts w:ascii="Arial" w:hAnsi="Arial" w:cs="Arial"/>
        </w:rPr>
        <w:t xml:space="preserve">a </w:t>
      </w:r>
      <w:r w:rsidR="00D8257D" w:rsidRPr="00C5531E">
        <w:rPr>
          <w:rFonts w:ascii="Arial" w:eastAsiaTheme="minorEastAsia" w:hAnsi="Arial" w:cs="Arial"/>
          <w:lang w:eastAsia="hu-HU"/>
        </w:rPr>
        <w:t>foglalkoztatási illetve megb</w:t>
      </w:r>
      <w:r w:rsidR="00032450">
        <w:rPr>
          <w:rFonts w:ascii="Arial" w:eastAsiaTheme="minorEastAsia" w:hAnsi="Arial" w:cs="Arial"/>
          <w:lang w:eastAsia="hu-HU"/>
        </w:rPr>
        <w:t xml:space="preserve">ízási jogviszonyban lévő helyi önkormányzati és hivatali </w:t>
      </w:r>
      <w:r w:rsidR="00D8257D" w:rsidRPr="00C5531E">
        <w:rPr>
          <w:rFonts w:ascii="Arial" w:eastAsiaTheme="minorEastAsia" w:hAnsi="Arial" w:cs="Arial"/>
          <w:lang w:eastAsia="hu-HU"/>
        </w:rPr>
        <w:t>tisztségviselők</w:t>
      </w:r>
      <w:r w:rsidR="00032450">
        <w:rPr>
          <w:rFonts w:ascii="Arial" w:eastAsiaTheme="minorEastAsia" w:hAnsi="Arial" w:cs="Arial"/>
          <w:lang w:eastAsia="hu-HU"/>
        </w:rPr>
        <w:t>,</w:t>
      </w:r>
      <w:r w:rsidR="00D8257D" w:rsidRPr="00C5531E">
        <w:rPr>
          <w:rFonts w:ascii="Arial" w:eastAsiaTheme="minorEastAsia" w:hAnsi="Arial" w:cs="Arial"/>
          <w:lang w:eastAsia="hu-HU"/>
        </w:rPr>
        <w:t xml:space="preserve"> képviselő-testületi és testületi bizottsági tagok, és munkatörvénykönyves jogviszonyban lévő munkavállalók</w:t>
      </w:r>
      <w:r w:rsidR="00032450">
        <w:rPr>
          <w:rFonts w:ascii="Arial" w:eastAsiaTheme="minorEastAsia" w:hAnsi="Arial" w:cs="Arial"/>
          <w:lang w:eastAsia="hu-HU"/>
        </w:rPr>
        <w:t xml:space="preserve"> sem,</w:t>
      </w:r>
      <w:r w:rsidR="00D8257D" w:rsidRPr="00D8257D">
        <w:rPr>
          <w:rFonts w:ascii="Arial" w:eastAsiaTheme="minorEastAsia" w:hAnsi="Arial" w:cs="Arial"/>
          <w:lang w:eastAsia="hu-HU"/>
        </w:rPr>
        <w:t xml:space="preserve"> </w:t>
      </w:r>
      <w:r w:rsidR="00032450">
        <w:rPr>
          <w:rFonts w:ascii="Arial" w:eastAsiaTheme="minorEastAsia" w:hAnsi="Arial" w:cs="Arial"/>
          <w:lang w:eastAsia="hu-HU"/>
        </w:rPr>
        <w:t>í</w:t>
      </w:r>
      <w:r w:rsidR="00D8257D" w:rsidRPr="00D8257D">
        <w:rPr>
          <w:rFonts w:ascii="Arial" w:eastAsiaTheme="minorEastAsia" w:hAnsi="Arial" w:cs="Arial"/>
          <w:lang w:eastAsia="hu-HU"/>
        </w:rPr>
        <w:t>gy</w:t>
      </w:r>
      <w:r w:rsidR="00B765EF">
        <w:rPr>
          <w:rFonts w:ascii="Arial" w:eastAsiaTheme="minorEastAsia" w:hAnsi="Arial" w:cs="Arial"/>
          <w:lang w:eastAsia="hu-HU"/>
        </w:rPr>
        <w:t xml:space="preserve"> nem </w:t>
      </w:r>
      <w:r w:rsidR="00032450">
        <w:rPr>
          <w:rFonts w:ascii="Arial" w:eastAsiaTheme="minorEastAsia" w:hAnsi="Arial" w:cs="Arial"/>
          <w:lang w:eastAsia="hu-HU"/>
        </w:rPr>
        <w:t>kell alkalmazni</w:t>
      </w:r>
      <w:r w:rsidR="00B765EF">
        <w:rPr>
          <w:rFonts w:ascii="Arial" w:eastAsiaTheme="minorEastAsia" w:hAnsi="Arial" w:cs="Arial"/>
          <w:lang w:eastAsia="hu-HU"/>
        </w:rPr>
        <w:t xml:space="preserve"> a</w:t>
      </w:r>
      <w:r w:rsidR="00D8257D" w:rsidRPr="00D8257D">
        <w:rPr>
          <w:rFonts w:ascii="Arial" w:eastAsiaTheme="minorEastAsia" w:hAnsi="Arial" w:cs="Arial"/>
          <w:lang w:eastAsia="hu-HU"/>
        </w:rPr>
        <w:t xml:space="preserve"> kormányrendeletben nevesített étkezésenkénti 30%-os napidíj-csökkentési rendeleti </w:t>
      </w:r>
      <w:r w:rsidR="00032450">
        <w:rPr>
          <w:rFonts w:ascii="Arial" w:eastAsiaTheme="minorEastAsia" w:hAnsi="Arial" w:cs="Arial"/>
          <w:lang w:eastAsia="hu-HU"/>
        </w:rPr>
        <w:t>szabályozást</w:t>
      </w:r>
      <w:r w:rsidR="00B765EF">
        <w:rPr>
          <w:rFonts w:ascii="Arial" w:eastAsiaTheme="minorEastAsia" w:hAnsi="Arial" w:cs="Arial"/>
          <w:lang w:eastAsia="hu-HU"/>
        </w:rPr>
        <w:t xml:space="preserve">. </w:t>
      </w:r>
      <w:r w:rsidR="00D8257D" w:rsidRPr="00D8257D">
        <w:rPr>
          <w:rFonts w:ascii="Arial" w:eastAsiaTheme="minorEastAsia" w:hAnsi="Arial" w:cs="Arial"/>
          <w:lang w:eastAsia="hu-HU"/>
        </w:rPr>
        <w:t xml:space="preserve"> </w:t>
      </w:r>
    </w:p>
    <w:p w:rsidR="00FB6438" w:rsidRDefault="00FB6438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  <w:color w:val="FF0000"/>
        </w:rPr>
      </w:pPr>
    </w:p>
    <w:p w:rsidR="00334BAC" w:rsidRDefault="00334BAC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334BAC" w:rsidRDefault="00334BAC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lastRenderedPageBreak/>
        <w:t>A rendelettervezetet részletes indokolása:</w:t>
      </w: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032450" w:rsidRPr="007767DD" w:rsidRDefault="00032450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t xml:space="preserve">1 §. A </w:t>
      </w:r>
      <w:r w:rsidR="00FB6438" w:rsidRPr="007767DD">
        <w:rPr>
          <w:rFonts w:ascii="Arial" w:hAnsi="Arial" w:cs="Arial"/>
        </w:rPr>
        <w:t>kiküldetési előleg elszámolási szabályai, különös tekintettel az árfolyamveszteségre</w:t>
      </w:r>
      <w:r w:rsidRPr="007767DD">
        <w:rPr>
          <w:rFonts w:ascii="Arial" w:hAnsi="Arial" w:cs="Arial"/>
        </w:rPr>
        <w:t>.</w:t>
      </w:r>
    </w:p>
    <w:p w:rsidR="00FB6438" w:rsidRPr="007767DD" w:rsidRDefault="00FB6438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t>2.§. Az kiküldetés költségeinek bizonylatolása</w:t>
      </w:r>
    </w:p>
    <w:p w:rsidR="00FB6438" w:rsidRDefault="00A711EA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7767DD" w:rsidRPr="007767DD">
        <w:rPr>
          <w:rFonts w:ascii="Arial" w:hAnsi="Arial" w:cs="Arial"/>
        </w:rPr>
        <w:t>.§. Saját tulajdonú gépjármű használat jogszabályi változásai</w:t>
      </w:r>
    </w:p>
    <w:p w:rsidR="00A711EA" w:rsidRPr="007767DD" w:rsidRDefault="00A711EA" w:rsidP="00A711E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7767DD">
        <w:rPr>
          <w:rFonts w:ascii="Arial" w:hAnsi="Arial" w:cs="Arial"/>
        </w:rPr>
        <w:t>.§. A 172/2012. (VII.26) Korm. rendelet alapján érvénybe léptetett „30%-os napidíj csökkentési” rendelkezés hatályon kívül helyezése.</w:t>
      </w:r>
    </w:p>
    <w:p w:rsidR="00032450" w:rsidRPr="007767DD" w:rsidRDefault="007767DD" w:rsidP="00032450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7767DD">
        <w:rPr>
          <w:rFonts w:ascii="Arial" w:hAnsi="Arial" w:cs="Arial"/>
        </w:rPr>
        <w:t>5</w:t>
      </w:r>
      <w:r w:rsidR="00032450" w:rsidRPr="007767DD">
        <w:rPr>
          <w:rFonts w:ascii="Arial" w:hAnsi="Arial" w:cs="Arial"/>
        </w:rPr>
        <w:t>. §. Hatályba léptető rendelkezés.</w:t>
      </w: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FB6438" w:rsidRDefault="00FB6438" w:rsidP="006571EF">
      <w:pPr>
        <w:spacing w:after="0"/>
        <w:ind w:right="283"/>
        <w:rPr>
          <w:rFonts w:ascii="Arial" w:hAnsi="Arial" w:cs="Arial"/>
        </w:rPr>
      </w:pPr>
    </w:p>
    <w:p w:rsidR="00C610AA" w:rsidRDefault="00E42284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Tisztelt Képviselő-testület!</w:t>
      </w:r>
    </w:p>
    <w:p w:rsidR="00032450" w:rsidRPr="00D8257D" w:rsidRDefault="00032450" w:rsidP="006571EF">
      <w:pPr>
        <w:spacing w:after="0"/>
        <w:ind w:right="283"/>
        <w:rPr>
          <w:rFonts w:ascii="Arial" w:hAnsi="Arial" w:cs="Arial"/>
        </w:rPr>
      </w:pPr>
    </w:p>
    <w:p w:rsidR="0041729B" w:rsidRPr="00D8257D" w:rsidRDefault="0041729B" w:rsidP="006571EF">
      <w:pPr>
        <w:spacing w:after="0"/>
        <w:jc w:val="both"/>
        <w:rPr>
          <w:rFonts w:ascii="Arial" w:hAnsi="Arial" w:cs="Arial"/>
        </w:rPr>
      </w:pPr>
      <w:r w:rsidRPr="00D8257D">
        <w:rPr>
          <w:rFonts w:ascii="Arial" w:hAnsi="Arial" w:cs="Arial"/>
        </w:rPr>
        <w:t xml:space="preserve">Az előterjesztés alapján kérem a rendelet-tervezetet megvitatni és elfogadni szíveskedjenek! </w:t>
      </w:r>
    </w:p>
    <w:p w:rsidR="00C610AA" w:rsidRPr="00D8257D" w:rsidRDefault="0041729B" w:rsidP="006571EF">
      <w:pPr>
        <w:spacing w:after="0"/>
        <w:ind w:right="283"/>
        <w:rPr>
          <w:rFonts w:ascii="Arial" w:hAnsi="Arial" w:cs="Arial"/>
        </w:rPr>
      </w:pPr>
      <w:r w:rsidRPr="00D8257D">
        <w:rPr>
          <w:rFonts w:ascii="Arial" w:hAnsi="Arial" w:cs="Arial"/>
        </w:rPr>
        <w:t>A rendelet elfogadása minősített szótöbbséget igényel.</w:t>
      </w:r>
    </w:p>
    <w:p w:rsidR="00C610AA" w:rsidRDefault="00C610AA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032450" w:rsidRDefault="00032450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334BAC" w:rsidRDefault="00334BAC" w:rsidP="006571EF">
      <w:pPr>
        <w:spacing w:after="0"/>
        <w:rPr>
          <w:rFonts w:ascii="Arial" w:hAnsi="Arial" w:cs="Arial"/>
        </w:rPr>
      </w:pPr>
    </w:p>
    <w:p w:rsidR="00032450" w:rsidRDefault="00032450" w:rsidP="00CD58E8">
      <w:pPr>
        <w:spacing w:after="0" w:line="240" w:lineRule="auto"/>
        <w:rPr>
          <w:rFonts w:ascii="Arial" w:hAnsi="Arial" w:cs="Arial"/>
        </w:rPr>
      </w:pP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lastRenderedPageBreak/>
        <w:t>2.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>…/…..(…) önkormányzati rendelete</w:t>
      </w:r>
    </w:p>
    <w:p w:rsidR="00334BAC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8E70CE">
        <w:rPr>
          <w:rFonts w:ascii="Arial" w:eastAsiaTheme="minorEastAsia" w:hAnsi="Arial" w:cs="Arial"/>
          <w:b/>
          <w:bCs/>
          <w:lang w:eastAsia="hu-HU"/>
        </w:rPr>
        <w:t>a külföldi kiküldetésekről</w:t>
      </w:r>
      <w:r w:rsidR="00334BAC">
        <w:rPr>
          <w:rFonts w:ascii="Arial" w:eastAsiaTheme="minorEastAsia" w:hAnsi="Arial" w:cs="Arial"/>
          <w:b/>
          <w:bCs/>
          <w:lang w:eastAsia="hu-HU"/>
        </w:rPr>
        <w:t xml:space="preserve"> </w:t>
      </w:r>
      <w:r w:rsidR="00032450" w:rsidRPr="008E70CE">
        <w:rPr>
          <w:rFonts w:ascii="Arial" w:eastAsiaTheme="minorEastAsia" w:hAnsi="Arial" w:cs="Arial"/>
          <w:b/>
          <w:lang w:eastAsia="hu-HU"/>
        </w:rPr>
        <w:t xml:space="preserve">szóló </w:t>
      </w:r>
    </w:p>
    <w:p w:rsidR="00032450" w:rsidRPr="008E70CE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8E70CE">
        <w:rPr>
          <w:rFonts w:ascii="Arial" w:eastAsiaTheme="minorEastAsia" w:hAnsi="Arial" w:cs="Arial"/>
          <w:b/>
          <w:lang w:eastAsia="hu-HU"/>
        </w:rPr>
        <w:t xml:space="preserve">5/2014. (II. </w:t>
      </w:r>
      <w:r w:rsidR="00032450" w:rsidRPr="008E70CE">
        <w:rPr>
          <w:rFonts w:ascii="Arial" w:eastAsiaTheme="minorEastAsia" w:hAnsi="Arial" w:cs="Arial"/>
          <w:b/>
          <w:lang w:eastAsia="hu-HU"/>
        </w:rPr>
        <w:t>5.) önkormányzati rendelet módosításáról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032450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lang w:eastAsia="hu-HU"/>
        </w:rPr>
        <w:t>Hévíz Város Önkormányzat Képviselő-testülete a Magyarország helyi önkormányzatairól szóló 2011. évi CLXXXIX. törvény 42. § 1. pontja bekezdésében kapott felhatalmazás alapján, az Alaptörvény 32. cikk (2) bekezdésében meghatározott feladatkörében eljárva a következőket rendeli el:</w:t>
      </w:r>
    </w:p>
    <w:p w:rsidR="008E70CE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32450" w:rsidRPr="00715803" w:rsidRDefault="00032450" w:rsidP="00CD58E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b/>
          <w:lang w:eastAsia="hu-HU"/>
        </w:rPr>
        <w:t>§</w:t>
      </w:r>
      <w:r w:rsidRPr="00715803">
        <w:rPr>
          <w:rFonts w:ascii="Arial" w:eastAsiaTheme="minorEastAsia" w:hAnsi="Arial" w:cs="Arial"/>
          <w:lang w:eastAsia="hu-HU"/>
        </w:rPr>
        <w:t xml:space="preserve"> </w:t>
      </w:r>
      <w:r w:rsidR="008E70CE" w:rsidRPr="00715803">
        <w:rPr>
          <w:rFonts w:ascii="Arial" w:eastAsiaTheme="minorEastAsia" w:hAnsi="Arial" w:cs="Arial"/>
          <w:lang w:eastAsia="hu-HU"/>
        </w:rPr>
        <w:t xml:space="preserve"> A külföldi kiküldetésekről szóló 5/2014. (II.</w:t>
      </w:r>
      <w:r w:rsidR="003B78DC">
        <w:rPr>
          <w:rFonts w:ascii="Arial" w:eastAsiaTheme="minorEastAsia" w:hAnsi="Arial" w:cs="Arial"/>
          <w:lang w:eastAsia="hu-HU"/>
        </w:rPr>
        <w:t xml:space="preserve"> </w:t>
      </w:r>
      <w:r w:rsidR="008E70CE" w:rsidRPr="00715803">
        <w:rPr>
          <w:rFonts w:ascii="Arial" w:eastAsiaTheme="minorEastAsia" w:hAnsi="Arial" w:cs="Arial"/>
          <w:lang w:eastAsia="hu-HU"/>
        </w:rPr>
        <w:t xml:space="preserve">5) </w:t>
      </w:r>
      <w:r w:rsidR="00CD58E8">
        <w:rPr>
          <w:rFonts w:ascii="Arial" w:eastAsiaTheme="minorEastAsia" w:hAnsi="Arial" w:cs="Arial"/>
          <w:lang w:eastAsia="hu-HU"/>
        </w:rPr>
        <w:t>önkormányzati r</w:t>
      </w:r>
      <w:r w:rsidR="008E70CE" w:rsidRPr="00715803">
        <w:rPr>
          <w:rFonts w:ascii="Arial" w:eastAsiaTheme="minorEastAsia" w:hAnsi="Arial" w:cs="Arial"/>
          <w:lang w:eastAsia="hu-HU"/>
        </w:rPr>
        <w:t>endelet</w:t>
      </w:r>
      <w:r w:rsidR="00CD58E8">
        <w:rPr>
          <w:rFonts w:ascii="Arial" w:eastAsiaTheme="minorEastAsia" w:hAnsi="Arial" w:cs="Arial"/>
          <w:lang w:eastAsia="hu-HU"/>
        </w:rPr>
        <w:t>e</w:t>
      </w:r>
      <w:r w:rsidR="00A92CFE">
        <w:rPr>
          <w:rFonts w:ascii="Arial" w:eastAsiaTheme="minorEastAsia" w:hAnsi="Arial" w:cs="Arial"/>
          <w:lang w:eastAsia="hu-HU"/>
        </w:rPr>
        <w:t xml:space="preserve"> </w:t>
      </w:r>
      <w:r w:rsidR="00A92CFE">
        <w:rPr>
          <w:rFonts w:ascii="Arial" w:hAnsi="Arial" w:cs="Arial"/>
        </w:rPr>
        <w:t>(a továbbiakban: Ör.)</w:t>
      </w:r>
      <w:r w:rsidR="008E70CE" w:rsidRPr="00715803">
        <w:rPr>
          <w:rFonts w:ascii="Arial" w:eastAsiaTheme="minorEastAsia" w:hAnsi="Arial" w:cs="Arial"/>
          <w:lang w:eastAsia="hu-HU"/>
        </w:rPr>
        <w:t xml:space="preserve"> </w:t>
      </w:r>
      <w:r w:rsidR="00A92CFE">
        <w:rPr>
          <w:rFonts w:ascii="Arial" w:eastAsiaTheme="minorEastAsia" w:hAnsi="Arial" w:cs="Arial"/>
          <w:lang w:eastAsia="hu-HU"/>
        </w:rPr>
        <w:t>4.</w:t>
      </w:r>
      <w:r w:rsidR="003B78DC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§</w:t>
      </w:r>
      <w:r w:rsidR="0079076D">
        <w:rPr>
          <w:rFonts w:ascii="Arial" w:eastAsiaTheme="minorEastAsia" w:hAnsi="Arial" w:cs="Arial"/>
          <w:lang w:eastAsia="hu-HU"/>
        </w:rPr>
        <w:t xml:space="preserve">-a </w:t>
      </w:r>
      <w:r w:rsidR="00A73C8A">
        <w:rPr>
          <w:rFonts w:ascii="Arial" w:eastAsiaTheme="minorEastAsia" w:hAnsi="Arial" w:cs="Arial"/>
          <w:lang w:eastAsia="hu-HU"/>
        </w:rPr>
        <w:t xml:space="preserve"> </w:t>
      </w:r>
      <w:r w:rsidR="00CD58E8">
        <w:rPr>
          <w:rFonts w:ascii="Arial" w:eastAsiaTheme="minorEastAsia" w:hAnsi="Arial" w:cs="Arial"/>
          <w:lang w:eastAsia="hu-HU"/>
        </w:rPr>
        <w:t>a következő (</w:t>
      </w:r>
      <w:r w:rsidR="008E70CE" w:rsidRPr="00715803">
        <w:rPr>
          <w:rFonts w:ascii="Arial" w:eastAsiaTheme="minorEastAsia" w:hAnsi="Arial" w:cs="Arial"/>
          <w:lang w:eastAsia="hu-HU"/>
        </w:rPr>
        <w:t>6</w:t>
      </w:r>
      <w:r w:rsidRPr="00715803">
        <w:rPr>
          <w:rFonts w:ascii="Arial" w:eastAsiaTheme="minorEastAsia" w:hAnsi="Arial" w:cs="Arial"/>
          <w:lang w:eastAsia="hu-HU"/>
        </w:rPr>
        <w:t>) bekezdés</w:t>
      </w:r>
      <w:r w:rsidR="008E70CE" w:rsidRPr="00715803">
        <w:rPr>
          <w:rFonts w:ascii="Arial" w:eastAsiaTheme="minorEastAsia" w:hAnsi="Arial" w:cs="Arial"/>
          <w:lang w:eastAsia="hu-HU"/>
        </w:rPr>
        <w:t>s</w:t>
      </w:r>
      <w:r w:rsidRPr="00715803">
        <w:rPr>
          <w:rFonts w:ascii="Arial" w:eastAsiaTheme="minorEastAsia" w:hAnsi="Arial" w:cs="Arial"/>
          <w:lang w:eastAsia="hu-HU"/>
        </w:rPr>
        <w:t>e</w:t>
      </w:r>
      <w:r w:rsidR="008E70CE" w:rsidRPr="00715803">
        <w:rPr>
          <w:rFonts w:ascii="Arial" w:eastAsiaTheme="minorEastAsia" w:hAnsi="Arial" w:cs="Arial"/>
          <w:lang w:eastAsia="hu-HU"/>
        </w:rPr>
        <w:t>l egészül ki:</w:t>
      </w:r>
    </w:p>
    <w:p w:rsidR="008E70CE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hAnsi="Arial" w:cs="Arial"/>
        </w:rPr>
        <w:t>„</w:t>
      </w:r>
      <w:r w:rsidRPr="00715803">
        <w:rPr>
          <w:rFonts w:ascii="Arial" w:eastAsiaTheme="minorEastAsia" w:hAnsi="Arial" w:cs="Arial"/>
          <w:lang w:eastAsia="hu-HU"/>
        </w:rPr>
        <w:t>(6) Amennyiben a kiküldöttnek többlet költségtérítés jár a korábban felvett kiküldetési előleghez képest, annak megtérítése készpénzben történő kifizetéssel történhet meg.</w:t>
      </w:r>
      <w:r w:rsidR="00CD58E8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A kiküldetési előleg esetleges többletét elszámoláskor a kiküldöttnek a pénztárba vissza kell fizetni.</w:t>
      </w:r>
      <w:r w:rsidR="00CD58E8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Kiküldetési előleg folyósítása esetén további előleg csak abban az esetben igényelhető, ha a felvett előleggel a kiküldött hiánytalanul elszámolt.</w:t>
      </w:r>
      <w:r w:rsidR="00CD58E8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Külföldi kiküldetés esetén a kiküldetési előleg kifizetése elsődlegesen Euróban (EUR) történik, amelynek esetleges egyéb nemzeti valutára való átváltásáról a közgazdasági osztály vezetője gondoskodik. A bizonylatokkal igazolt valutaváltási</w:t>
      </w:r>
      <w:r w:rsidR="00CD58E8">
        <w:rPr>
          <w:rFonts w:ascii="Arial" w:eastAsiaTheme="minorEastAsia" w:hAnsi="Arial" w:cs="Arial"/>
          <w:lang w:eastAsia="hu-HU"/>
        </w:rPr>
        <w:t xml:space="preserve">, </w:t>
      </w:r>
      <w:r w:rsidRPr="00715803">
        <w:rPr>
          <w:rFonts w:ascii="Arial" w:eastAsiaTheme="minorEastAsia" w:hAnsi="Arial" w:cs="Arial"/>
          <w:lang w:eastAsia="hu-HU"/>
        </w:rPr>
        <w:t xml:space="preserve">visszaváltási tranzakciók veszteségét a közgazdasági osztályvezető által kiállított belső bizonylat alapján a munkáltató az előleg elszámolása során a kiadások között figyelembe veszi. A nem magyar forintban (HUF) kiállított, előlegből finanszírozott szállítói számlák a bizonylatolt valuta-felvételkor felszámított eladási árfolyamon kerülnek elszámolásra. Az el nem számolt előleget –így a vissza nem váltható valuta összegét magyar forintban (HUF) a házipénztárba be kell fizetni. </w:t>
      </w:r>
    </w:p>
    <w:p w:rsidR="00032450" w:rsidRPr="00715803" w:rsidRDefault="008E70CE" w:rsidP="00CD58E8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lang w:eastAsia="hu-HU"/>
        </w:rPr>
        <w:t>A kiküldetési előleg elszámoltatása során figyelemmel kell lenni a Polgármesteri Hivatal Pénzkezelési szabályzatában foglaltakra is.</w:t>
      </w:r>
      <w:r w:rsidR="00032450" w:rsidRPr="00715803">
        <w:rPr>
          <w:rFonts w:ascii="Arial" w:hAnsi="Arial" w:cs="Arial"/>
        </w:rPr>
        <w:t>”</w:t>
      </w:r>
    </w:p>
    <w:p w:rsidR="00032450" w:rsidRDefault="00032450" w:rsidP="00CD58E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8E70CE" w:rsidRPr="00715803" w:rsidRDefault="008E70CE" w:rsidP="00CD58E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b/>
          <w:lang w:eastAsia="hu-HU"/>
        </w:rPr>
        <w:t>§</w:t>
      </w:r>
      <w:r w:rsidRPr="00715803">
        <w:rPr>
          <w:rFonts w:ascii="Arial" w:eastAsiaTheme="minorEastAsia" w:hAnsi="Arial" w:cs="Arial"/>
          <w:lang w:eastAsia="hu-HU"/>
        </w:rPr>
        <w:t xml:space="preserve">  </w:t>
      </w:r>
      <w:r w:rsidR="00A92CFE">
        <w:rPr>
          <w:rFonts w:ascii="Arial" w:eastAsiaTheme="minorEastAsia" w:hAnsi="Arial" w:cs="Arial"/>
          <w:lang w:eastAsia="hu-HU"/>
        </w:rPr>
        <w:t xml:space="preserve">Az Ör. </w:t>
      </w:r>
      <w:r w:rsidRPr="00715803">
        <w:rPr>
          <w:rFonts w:ascii="Arial" w:eastAsiaTheme="minorEastAsia" w:hAnsi="Arial" w:cs="Arial"/>
          <w:lang w:eastAsia="hu-HU"/>
        </w:rPr>
        <w:t>5</w:t>
      </w:r>
      <w:r w:rsidR="00A92CFE">
        <w:rPr>
          <w:rFonts w:ascii="Arial" w:eastAsiaTheme="minorEastAsia" w:hAnsi="Arial" w:cs="Arial"/>
          <w:lang w:eastAsia="hu-HU"/>
        </w:rPr>
        <w:t>.</w:t>
      </w:r>
      <w:r w:rsidR="003B78DC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§ (3) bekezdés helyébe a következő rendelkezés lép:</w:t>
      </w:r>
    </w:p>
    <w:p w:rsidR="00B61364" w:rsidRDefault="0079076D" w:rsidP="00CD58E8">
      <w:pPr>
        <w:spacing w:after="0" w:line="240" w:lineRule="auto"/>
        <w:ind w:left="284" w:right="283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hu-HU"/>
        </w:rPr>
        <w:t>„</w:t>
      </w:r>
      <w:r w:rsidR="00715803" w:rsidRPr="00715803">
        <w:rPr>
          <w:rFonts w:ascii="Arial" w:eastAsiaTheme="minorEastAsia" w:hAnsi="Arial" w:cs="Arial"/>
          <w:lang w:eastAsia="hu-HU"/>
        </w:rPr>
        <w:t>(3) Tisztségviselők üzleti vendéglátás keretében étkezési és kulturális kiadással kapcsolatban nyújthatnak be számlát, az összejövetelen résztvevők nevének számlán, megrendelőn vagy egyéb bizonylaton történő feltüntetése mellett</w:t>
      </w:r>
      <w:r w:rsidR="008E70CE" w:rsidRPr="00715803">
        <w:rPr>
          <w:rFonts w:ascii="Arial" w:hAnsi="Arial" w:cs="Arial"/>
        </w:rPr>
        <w:t>.”</w:t>
      </w:r>
    </w:p>
    <w:p w:rsidR="00B61364" w:rsidRDefault="00B61364" w:rsidP="00CD58E8">
      <w:pPr>
        <w:spacing w:after="0" w:line="240" w:lineRule="auto"/>
        <w:ind w:right="283"/>
        <w:jc w:val="both"/>
        <w:rPr>
          <w:rFonts w:ascii="Arial" w:hAnsi="Arial" w:cs="Arial"/>
        </w:rPr>
      </w:pPr>
    </w:p>
    <w:p w:rsidR="00A92CFE" w:rsidRPr="00A73C8A" w:rsidRDefault="00A92CFE" w:rsidP="00CD58E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b/>
          <w:lang w:eastAsia="hu-HU"/>
        </w:rPr>
      </w:pPr>
      <w:r w:rsidRPr="00A92CFE">
        <w:rPr>
          <w:rFonts w:ascii="Arial" w:eastAsiaTheme="minorEastAsia" w:hAnsi="Arial" w:cs="Arial"/>
          <w:b/>
          <w:lang w:eastAsia="hu-HU"/>
        </w:rPr>
        <w:t>§</w:t>
      </w:r>
      <w:r w:rsidRPr="00A92CFE">
        <w:rPr>
          <w:rFonts w:ascii="Arial" w:eastAsiaTheme="minorEastAsia" w:hAnsi="Arial" w:cs="Arial"/>
          <w:lang w:eastAsia="hu-HU"/>
        </w:rPr>
        <w:t xml:space="preserve">  </w:t>
      </w:r>
      <w:r>
        <w:rPr>
          <w:rFonts w:ascii="Arial" w:eastAsiaTheme="minorEastAsia" w:hAnsi="Arial" w:cs="Arial"/>
          <w:lang w:eastAsia="hu-HU"/>
        </w:rPr>
        <w:t xml:space="preserve">Az Ör. </w:t>
      </w:r>
      <w:r w:rsidR="00A73C8A">
        <w:rPr>
          <w:rFonts w:ascii="Arial" w:eastAsiaTheme="minorEastAsia" w:hAnsi="Arial" w:cs="Arial"/>
          <w:lang w:eastAsia="hu-HU"/>
        </w:rPr>
        <w:t>9</w:t>
      </w:r>
      <w:r>
        <w:rPr>
          <w:rFonts w:ascii="Arial" w:eastAsiaTheme="minorEastAsia" w:hAnsi="Arial" w:cs="Arial"/>
          <w:lang w:eastAsia="hu-HU"/>
        </w:rPr>
        <w:t>.</w:t>
      </w:r>
      <w:r w:rsidR="003B78DC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§ (3) bekezdés helyébe a következő rendelkezés lép:</w:t>
      </w:r>
    </w:p>
    <w:p w:rsidR="00A92CFE" w:rsidRDefault="00A92CFE" w:rsidP="00CD58E8">
      <w:pPr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  <w:r w:rsidRPr="00A73C8A">
        <w:rPr>
          <w:rFonts w:ascii="Arial" w:eastAsiaTheme="minorEastAsia" w:hAnsi="Arial" w:cs="Arial"/>
          <w:b/>
          <w:lang w:eastAsia="hu-HU"/>
        </w:rPr>
        <w:t>„</w:t>
      </w:r>
      <w:r w:rsidRPr="00A73C8A">
        <w:rPr>
          <w:rFonts w:ascii="Arial" w:eastAsiaTheme="minorEastAsia" w:hAnsi="Arial" w:cs="Arial"/>
          <w:lang w:eastAsia="hu-HU"/>
        </w:rPr>
        <w:t>(3) Saját személygépkocsival történő utazás esetén a fizetett költségtérítés nem haladhatja meg a ténylegesen megtett, igazolt, elszámolható kilométerek után gépjármű fogyasztási normája alapján a NAV által megadott üzemanyag-beszerzési ár és a 60/1992. (IV. 1.) Korm. rendelet 4. §-ában meghatározott alapnorma átalánnyal számított üzemanyag-költséget és kilométerenként 15</w:t>
      </w:r>
      <w:r w:rsidR="00B46053">
        <w:rPr>
          <w:rFonts w:ascii="Arial" w:eastAsiaTheme="minorEastAsia" w:hAnsi="Arial" w:cs="Arial"/>
          <w:lang w:eastAsia="hu-HU"/>
        </w:rPr>
        <w:t>,-</w:t>
      </w:r>
      <w:r w:rsidRPr="00A73C8A">
        <w:rPr>
          <w:rFonts w:ascii="Arial" w:eastAsiaTheme="minorEastAsia" w:hAnsi="Arial" w:cs="Arial"/>
          <w:lang w:eastAsia="hu-HU"/>
        </w:rPr>
        <w:t xml:space="preserve"> Ft normaköltséget. A kiküldetések során csak a saját vagy házastárs, </w:t>
      </w:r>
      <w:r w:rsidR="00CD58E8">
        <w:rPr>
          <w:rFonts w:ascii="Arial" w:eastAsiaTheme="minorEastAsia" w:hAnsi="Arial" w:cs="Arial"/>
          <w:lang w:eastAsia="hu-HU"/>
        </w:rPr>
        <w:t>továbbá a Polgári Törvénykönyvről szóló 2013. évi V. törvény</w:t>
      </w:r>
      <w:r w:rsidRPr="00A73C8A">
        <w:rPr>
          <w:rFonts w:ascii="Arial" w:eastAsiaTheme="minorEastAsia" w:hAnsi="Arial" w:cs="Arial"/>
          <w:lang w:eastAsia="hu-HU"/>
        </w:rPr>
        <w:t xml:space="preserve"> 8:1. §-ának 1. pontja szerinti közeli hozzátartozó tulajdonában lévő személygépkocsi használható. Az első kiküldetéskor elszámolt járműköltség igazolásához a forgalmi engedély illetve a kötelező felelősségbiztosítás befizetését igazoló szelvény átadása - másolatban - kötelező.”</w:t>
      </w:r>
    </w:p>
    <w:p w:rsidR="00CD58E8" w:rsidRDefault="00CD58E8" w:rsidP="00CD58E8">
      <w:pPr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</w:p>
    <w:p w:rsidR="00CD58E8" w:rsidRDefault="00CD58E8" w:rsidP="00CD58E8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715803">
        <w:rPr>
          <w:rFonts w:ascii="Arial" w:eastAsiaTheme="minorEastAsia" w:hAnsi="Arial" w:cs="Arial"/>
          <w:b/>
          <w:lang w:eastAsia="hu-HU"/>
        </w:rPr>
        <w:t>§</w:t>
      </w:r>
      <w:r w:rsidRPr="00715803">
        <w:rPr>
          <w:rFonts w:ascii="Arial" w:eastAsiaTheme="minorEastAsia" w:hAnsi="Arial" w:cs="Arial"/>
          <w:lang w:eastAsia="hu-HU"/>
        </w:rPr>
        <w:t xml:space="preserve">  </w:t>
      </w:r>
      <w:r>
        <w:rPr>
          <w:rFonts w:ascii="Arial" w:eastAsiaTheme="minorEastAsia" w:hAnsi="Arial" w:cs="Arial"/>
          <w:lang w:eastAsia="hu-HU"/>
        </w:rPr>
        <w:t>Hatályát veszti az Ör</w:t>
      </w:r>
      <w:r w:rsidRPr="00715803">
        <w:rPr>
          <w:rFonts w:ascii="Arial" w:eastAsiaTheme="minorEastAsia" w:hAnsi="Arial" w:cs="Arial"/>
          <w:lang w:eastAsia="hu-HU"/>
        </w:rPr>
        <w:t xml:space="preserve">. </w:t>
      </w:r>
      <w:r>
        <w:rPr>
          <w:rFonts w:ascii="Arial" w:eastAsiaTheme="minorEastAsia" w:hAnsi="Arial" w:cs="Arial"/>
          <w:lang w:eastAsia="hu-HU"/>
        </w:rPr>
        <w:t>7.</w:t>
      </w:r>
      <w:r w:rsidR="00B46053">
        <w:rPr>
          <w:rFonts w:ascii="Arial" w:eastAsiaTheme="minorEastAsia" w:hAnsi="Arial" w:cs="Arial"/>
          <w:lang w:eastAsia="hu-HU"/>
        </w:rPr>
        <w:t xml:space="preserve"> </w:t>
      </w:r>
      <w:r w:rsidRPr="00715803">
        <w:rPr>
          <w:rFonts w:ascii="Arial" w:eastAsiaTheme="minorEastAsia" w:hAnsi="Arial" w:cs="Arial"/>
          <w:lang w:eastAsia="hu-HU"/>
        </w:rPr>
        <w:t>§ (</w:t>
      </w:r>
      <w:r>
        <w:rPr>
          <w:rFonts w:ascii="Arial" w:eastAsiaTheme="minorEastAsia" w:hAnsi="Arial" w:cs="Arial"/>
          <w:lang w:eastAsia="hu-HU"/>
        </w:rPr>
        <w:t>4</w:t>
      </w:r>
      <w:r w:rsidRPr="00715803">
        <w:rPr>
          <w:rFonts w:ascii="Arial" w:eastAsiaTheme="minorEastAsia" w:hAnsi="Arial" w:cs="Arial"/>
          <w:lang w:eastAsia="hu-HU"/>
        </w:rPr>
        <w:t>)</w:t>
      </w:r>
      <w:r>
        <w:rPr>
          <w:rFonts w:ascii="Arial" w:eastAsiaTheme="minorEastAsia" w:hAnsi="Arial" w:cs="Arial"/>
          <w:lang w:eastAsia="hu-HU"/>
        </w:rPr>
        <w:t>-(5)</w:t>
      </w:r>
      <w:r w:rsidRPr="00715803">
        <w:rPr>
          <w:rFonts w:ascii="Arial" w:eastAsiaTheme="minorEastAsia" w:hAnsi="Arial" w:cs="Arial"/>
          <w:lang w:eastAsia="hu-HU"/>
        </w:rPr>
        <w:t xml:space="preserve"> bekezdés</w:t>
      </w:r>
      <w:r>
        <w:rPr>
          <w:rFonts w:ascii="Arial" w:eastAsiaTheme="minorEastAsia" w:hAnsi="Arial" w:cs="Arial"/>
          <w:lang w:eastAsia="hu-HU"/>
        </w:rPr>
        <w:t>e.</w:t>
      </w:r>
      <w:r w:rsidRPr="00715803">
        <w:rPr>
          <w:rFonts w:ascii="Arial" w:eastAsiaTheme="minorEastAsia" w:hAnsi="Arial" w:cs="Arial"/>
          <w:lang w:eastAsia="hu-HU"/>
        </w:rPr>
        <w:t xml:space="preserve"> </w:t>
      </w:r>
    </w:p>
    <w:p w:rsidR="00CD58E8" w:rsidRDefault="00CD58E8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hu-HU"/>
        </w:rPr>
      </w:pPr>
    </w:p>
    <w:p w:rsidR="00032450" w:rsidRPr="008E70CE" w:rsidRDefault="00A73C8A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  <w:r w:rsidRPr="0079076D">
        <w:rPr>
          <w:rFonts w:ascii="Arial" w:eastAsiaTheme="minorEastAsia" w:hAnsi="Arial" w:cs="Arial"/>
          <w:b/>
          <w:lang w:eastAsia="hu-HU"/>
        </w:rPr>
        <w:t>5</w:t>
      </w:r>
      <w:r w:rsidR="00032450" w:rsidRPr="0079076D">
        <w:rPr>
          <w:rFonts w:ascii="Arial" w:eastAsiaTheme="minorEastAsia" w:hAnsi="Arial" w:cs="Arial"/>
          <w:b/>
          <w:lang w:eastAsia="hu-HU"/>
        </w:rPr>
        <w:t>. §</w:t>
      </w:r>
      <w:r w:rsidR="00032450" w:rsidRPr="0079076D">
        <w:rPr>
          <w:rFonts w:ascii="Arial" w:eastAsiaTheme="minorEastAsia" w:hAnsi="Arial" w:cs="Arial"/>
          <w:lang w:eastAsia="hu-HU"/>
        </w:rPr>
        <w:t xml:space="preserve"> </w:t>
      </w:r>
      <w:r w:rsidR="0079076D">
        <w:rPr>
          <w:rFonts w:ascii="Arial" w:hAnsi="Arial" w:cs="Arial"/>
        </w:rPr>
        <w:t>Ez a rendelet a kihirdetését követő napon lép hatályba és hatályba lépését követő napon hatályát veszti.</w:t>
      </w:r>
      <w:r w:rsidR="00CD58E8">
        <w:rPr>
          <w:rFonts w:ascii="Arial" w:hAnsi="Arial" w:cs="Arial"/>
        </w:rPr>
        <w:t xml:space="preserve"> Rendelkezéseit a folyamatban lévő ügyekre is alkalmazni kell.</w:t>
      </w:r>
    </w:p>
    <w:p w:rsidR="00032450" w:rsidRPr="008E70CE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032450" w:rsidRPr="00136915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136915">
        <w:rPr>
          <w:rFonts w:ascii="Arial" w:eastAsiaTheme="minorEastAsia" w:hAnsi="Arial" w:cs="Arial"/>
          <w:lang w:eastAsia="hu-HU"/>
        </w:rPr>
        <w:t xml:space="preserve">            </w:t>
      </w:r>
      <w:r w:rsidRPr="00136915">
        <w:rPr>
          <w:rFonts w:ascii="Arial" w:eastAsiaTheme="minorEastAsia" w:hAnsi="Arial" w:cs="Arial"/>
          <w:lang w:eastAsia="hu-HU"/>
        </w:rPr>
        <w:tab/>
        <w:t xml:space="preserve"> dr. Tüske Róbert</w:t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  <w:t>Papp Gábor</w:t>
      </w:r>
    </w:p>
    <w:p w:rsidR="00FF0A22" w:rsidRDefault="00032450" w:rsidP="00CD58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  <w:r w:rsidRPr="00136915">
        <w:rPr>
          <w:rFonts w:ascii="Arial" w:eastAsiaTheme="minorEastAsia" w:hAnsi="Arial" w:cs="Arial"/>
          <w:lang w:eastAsia="hu-HU"/>
        </w:rPr>
        <w:t xml:space="preserve">                 </w:t>
      </w:r>
      <w:r w:rsidRPr="00136915">
        <w:rPr>
          <w:rFonts w:ascii="Arial" w:eastAsiaTheme="minorEastAsia" w:hAnsi="Arial" w:cs="Arial"/>
          <w:lang w:eastAsia="hu-HU"/>
        </w:rPr>
        <w:tab/>
        <w:t xml:space="preserve">        jegyző</w:t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</w:r>
      <w:r w:rsidRPr="00136915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CD58E8" w:rsidRDefault="00CD58E8" w:rsidP="00B63C5E">
      <w:pPr>
        <w:jc w:val="center"/>
        <w:rPr>
          <w:rFonts w:ascii="Arial" w:hAnsi="Arial" w:cs="Arial"/>
          <w:b/>
        </w:rPr>
      </w:pPr>
    </w:p>
    <w:p w:rsidR="00B63C5E" w:rsidRPr="00334BAC" w:rsidRDefault="00B63C5E" w:rsidP="00B63C5E">
      <w:pPr>
        <w:jc w:val="center"/>
        <w:rPr>
          <w:rFonts w:ascii="Arial" w:hAnsi="Arial" w:cs="Arial"/>
          <w:b/>
        </w:rPr>
      </w:pPr>
      <w:r w:rsidRPr="00334BAC">
        <w:rPr>
          <w:rFonts w:ascii="Arial" w:hAnsi="Arial" w:cs="Arial"/>
          <w:b/>
        </w:rPr>
        <w:lastRenderedPageBreak/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FF0A22" w:rsidRDefault="00B63C5E" w:rsidP="00FF0A22">
      <w:pPr>
        <w:jc w:val="both"/>
        <w:rPr>
          <w:rFonts w:ascii="Arial" w:hAnsi="Arial" w:cs="Arial"/>
          <w:bCs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FF0A22" w:rsidRPr="00FF0A22">
        <w:rPr>
          <w:rFonts w:ascii="Arial" w:hAnsi="Arial" w:cs="Arial"/>
          <w:bCs/>
        </w:rPr>
        <w:t xml:space="preserve">Hévíz Város Önkormányzat Képviselő-testületének </w:t>
      </w:r>
      <w:r w:rsidR="002D1D60">
        <w:rPr>
          <w:rFonts w:ascii="Arial" w:hAnsi="Arial" w:cs="Arial"/>
          <w:bCs/>
        </w:rPr>
        <w:t>önkormányzati rendelet-módosítása</w:t>
      </w:r>
      <w:r w:rsidR="00FF0A22">
        <w:rPr>
          <w:rFonts w:ascii="Arial" w:hAnsi="Arial" w:cs="Arial"/>
          <w:bCs/>
        </w:rPr>
        <w:t xml:space="preserve"> </w:t>
      </w:r>
      <w:r w:rsidR="00FF0A22" w:rsidRPr="00FF0A22">
        <w:rPr>
          <w:rFonts w:ascii="Arial" w:hAnsi="Arial" w:cs="Arial"/>
          <w:bCs/>
        </w:rPr>
        <w:t>a külföldi kiküldetésekről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 xml:space="preserve">: </w:t>
      </w:r>
      <w:r w:rsidR="00FF0A22">
        <w:rPr>
          <w:rFonts w:ascii="Arial" w:hAnsi="Arial" w:cs="Arial"/>
        </w:rPr>
        <w:t xml:space="preserve">A külföldi kiküldetések adminisztrációjának egyszerűsítése </w:t>
      </w:r>
    </w:p>
    <w:p w:rsidR="00FF0A22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777580">
        <w:rPr>
          <w:rFonts w:ascii="Arial" w:hAnsi="Arial" w:cs="Arial"/>
        </w:rPr>
        <w:t>C</w:t>
      </w:r>
      <w:r w:rsidR="00FF0A22">
        <w:rPr>
          <w:rFonts w:ascii="Arial" w:hAnsi="Arial" w:cs="Arial"/>
        </w:rPr>
        <w:t xml:space="preserve">sekély mértékben növekszik a kiküldetések kiadása. 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</w:t>
      </w:r>
      <w:r w:rsidR="00777580">
        <w:rPr>
          <w:rFonts w:ascii="Arial" w:hAnsi="Arial" w:cs="Arial"/>
        </w:rPr>
        <w:t>Jogszabályi változások követése, illetve a gyakorlati módszerek jogszabályi követése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777580">
        <w:rPr>
          <w:rFonts w:ascii="Arial" w:hAnsi="Arial" w:cs="Arial"/>
        </w:rPr>
        <w:t>Bürokratikus működés elavult és nem idevonatkozó jogszabály alkalmazásával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2144E8" w:rsidRDefault="002144E8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334BAC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DF5" w:rsidRDefault="000F3DF5" w:rsidP="005A5ED1">
      <w:pPr>
        <w:spacing w:after="0" w:line="240" w:lineRule="auto"/>
      </w:pPr>
      <w:r>
        <w:separator/>
      </w:r>
    </w:p>
  </w:endnote>
  <w:end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DF5" w:rsidRDefault="000F3DF5" w:rsidP="005A5ED1">
      <w:pPr>
        <w:spacing w:after="0" w:line="240" w:lineRule="auto"/>
      </w:pPr>
      <w:r>
        <w:separator/>
      </w:r>
    </w:p>
  </w:footnote>
  <w:footnote w:type="continuationSeparator" w:id="0">
    <w:p w:rsidR="000F3DF5" w:rsidRDefault="000F3DF5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BEB3003"/>
    <w:multiLevelType w:val="hybridMultilevel"/>
    <w:tmpl w:val="845AF74A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32450"/>
    <w:rsid w:val="000714B4"/>
    <w:rsid w:val="00081DE9"/>
    <w:rsid w:val="000945DE"/>
    <w:rsid w:val="000D5E84"/>
    <w:rsid w:val="000F3DF5"/>
    <w:rsid w:val="0010185D"/>
    <w:rsid w:val="00136915"/>
    <w:rsid w:val="0014285B"/>
    <w:rsid w:val="001D4DF2"/>
    <w:rsid w:val="001E02FD"/>
    <w:rsid w:val="002144E8"/>
    <w:rsid w:val="00232984"/>
    <w:rsid w:val="00242563"/>
    <w:rsid w:val="00245E39"/>
    <w:rsid w:val="0025497A"/>
    <w:rsid w:val="002B127A"/>
    <w:rsid w:val="002D1D60"/>
    <w:rsid w:val="002F2211"/>
    <w:rsid w:val="00334BAC"/>
    <w:rsid w:val="003A5BF5"/>
    <w:rsid w:val="003B78DC"/>
    <w:rsid w:val="003E4E2E"/>
    <w:rsid w:val="00404DA2"/>
    <w:rsid w:val="0041729B"/>
    <w:rsid w:val="0044232E"/>
    <w:rsid w:val="004805BB"/>
    <w:rsid w:val="00490508"/>
    <w:rsid w:val="004B13BD"/>
    <w:rsid w:val="004E58CC"/>
    <w:rsid w:val="00502AF2"/>
    <w:rsid w:val="005325C0"/>
    <w:rsid w:val="00534F45"/>
    <w:rsid w:val="005A5ED1"/>
    <w:rsid w:val="005B3A7A"/>
    <w:rsid w:val="005D0CE7"/>
    <w:rsid w:val="005D5A3B"/>
    <w:rsid w:val="00601BFE"/>
    <w:rsid w:val="006419E8"/>
    <w:rsid w:val="006571EF"/>
    <w:rsid w:val="006761B6"/>
    <w:rsid w:val="006825E7"/>
    <w:rsid w:val="006829A8"/>
    <w:rsid w:val="006E53F7"/>
    <w:rsid w:val="006F2749"/>
    <w:rsid w:val="00715803"/>
    <w:rsid w:val="00724844"/>
    <w:rsid w:val="007767DD"/>
    <w:rsid w:val="00777580"/>
    <w:rsid w:val="0079076D"/>
    <w:rsid w:val="007A7678"/>
    <w:rsid w:val="00812C69"/>
    <w:rsid w:val="00873B2C"/>
    <w:rsid w:val="008939DD"/>
    <w:rsid w:val="008976A7"/>
    <w:rsid w:val="008A164D"/>
    <w:rsid w:val="008B73EB"/>
    <w:rsid w:val="008C6F68"/>
    <w:rsid w:val="008C7345"/>
    <w:rsid w:val="008E2138"/>
    <w:rsid w:val="008E70CE"/>
    <w:rsid w:val="008F17E3"/>
    <w:rsid w:val="009128FC"/>
    <w:rsid w:val="00917A96"/>
    <w:rsid w:val="00922FD0"/>
    <w:rsid w:val="00927C92"/>
    <w:rsid w:val="009C6E18"/>
    <w:rsid w:val="009F093B"/>
    <w:rsid w:val="00A239EE"/>
    <w:rsid w:val="00A711EA"/>
    <w:rsid w:val="00A73C8A"/>
    <w:rsid w:val="00A92CFE"/>
    <w:rsid w:val="00AC7CCB"/>
    <w:rsid w:val="00B212B7"/>
    <w:rsid w:val="00B258C4"/>
    <w:rsid w:val="00B34151"/>
    <w:rsid w:val="00B46053"/>
    <w:rsid w:val="00B61364"/>
    <w:rsid w:val="00B63C5E"/>
    <w:rsid w:val="00B765EF"/>
    <w:rsid w:val="00BA76FF"/>
    <w:rsid w:val="00BC7C30"/>
    <w:rsid w:val="00C0306F"/>
    <w:rsid w:val="00C11AC1"/>
    <w:rsid w:val="00C5531E"/>
    <w:rsid w:val="00C610AA"/>
    <w:rsid w:val="00CA15F4"/>
    <w:rsid w:val="00CD58E8"/>
    <w:rsid w:val="00D37ECA"/>
    <w:rsid w:val="00D8257D"/>
    <w:rsid w:val="00E35C1F"/>
    <w:rsid w:val="00E40E07"/>
    <w:rsid w:val="00E42284"/>
    <w:rsid w:val="00E44342"/>
    <w:rsid w:val="00E66DF6"/>
    <w:rsid w:val="00E86146"/>
    <w:rsid w:val="00EC29EC"/>
    <w:rsid w:val="00FB6438"/>
    <w:rsid w:val="00FD6854"/>
    <w:rsid w:val="00FE42A4"/>
    <w:rsid w:val="00FF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Szvegtrzsbehzssal2">
    <w:name w:val="Body Text Indent 2"/>
    <w:basedOn w:val="Norml"/>
    <w:link w:val="Szvegtrzsbehzssal2Char"/>
    <w:semiHidden/>
    <w:rsid w:val="00C5531E"/>
    <w:pPr>
      <w:overflowPunct w:val="0"/>
      <w:autoSpaceDE w:val="0"/>
      <w:autoSpaceDN w:val="0"/>
      <w:adjustRightInd w:val="0"/>
      <w:spacing w:after="120" w:line="240" w:lineRule="auto"/>
      <w:ind w:left="284"/>
      <w:jc w:val="both"/>
      <w:textAlignment w:val="baseline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5531E"/>
    <w:rPr>
      <w:rFonts w:ascii="Times New Roman" w:eastAsia="Times New Roman" w:hAnsi="Times New Roman" w:cs="Times New Roman"/>
      <w:lang w:eastAsia="hu-HU"/>
    </w:rPr>
  </w:style>
  <w:style w:type="character" w:customStyle="1" w:styleId="dictionaryitem">
    <w:name w:val="dictionary_item"/>
    <w:rsid w:val="00C5531E"/>
  </w:style>
  <w:style w:type="paragraph" w:styleId="Buborkszveg">
    <w:name w:val="Balloon Text"/>
    <w:basedOn w:val="Norml"/>
    <w:link w:val="BuborkszvegChar"/>
    <w:uiPriority w:val="99"/>
    <w:semiHidden/>
    <w:unhideWhenUsed/>
    <w:rsid w:val="00334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4BA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F8543-6D83-4F2F-949E-2BF2F5D3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6</Pages>
  <Words>1088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19</cp:revision>
  <cp:lastPrinted>2019-06-21T05:48:00Z</cp:lastPrinted>
  <dcterms:created xsi:type="dcterms:W3CDTF">2019-06-19T12:54:00Z</dcterms:created>
  <dcterms:modified xsi:type="dcterms:W3CDTF">2019-06-21T05:49:00Z</dcterms:modified>
</cp:coreProperties>
</file>